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569" w:rsidRDefault="00D21569"/>
    <w:p w:rsidR="00087FCC" w:rsidRDefault="00087FCC"/>
    <w:p w:rsidR="00EF704B" w:rsidRPr="00CE3702" w:rsidRDefault="00AD5A6A">
      <w:pPr>
        <w:rPr>
          <w:rFonts w:ascii="Times New Roman" w:hAnsi="Times New Roman" w:cs="Times New Roman"/>
          <w:i/>
          <w:sz w:val="24"/>
          <w:szCs w:val="24"/>
        </w:rPr>
      </w:pPr>
      <w:r>
        <w:rPr>
          <w:rFonts w:ascii="Times New Roman" w:hAnsi="Times New Roman" w:cs="Times New Roman"/>
          <w:i/>
          <w:sz w:val="24"/>
          <w:szCs w:val="24"/>
        </w:rPr>
        <w:t xml:space="preserve">The </w:t>
      </w:r>
      <w:bookmarkStart w:id="0" w:name="_GoBack"/>
      <w:bookmarkEnd w:id="0"/>
      <w:r w:rsidR="00CE3702" w:rsidRPr="00CE3702">
        <w:rPr>
          <w:rFonts w:ascii="Times New Roman" w:hAnsi="Times New Roman" w:cs="Times New Roman"/>
          <w:i/>
          <w:sz w:val="24"/>
          <w:szCs w:val="24"/>
        </w:rPr>
        <w:t>Wall Street Journal</w:t>
      </w:r>
    </w:p>
    <w:p w:rsidR="00CE3702" w:rsidRDefault="00CE3702">
      <w:pPr>
        <w:rPr>
          <w:rFonts w:ascii="Times New Roman" w:hAnsi="Times New Roman" w:cs="Times New Roman"/>
          <w:sz w:val="24"/>
          <w:szCs w:val="24"/>
        </w:rPr>
      </w:pPr>
      <w:r>
        <w:rPr>
          <w:rFonts w:ascii="Times New Roman" w:hAnsi="Times New Roman" w:cs="Times New Roman"/>
          <w:sz w:val="24"/>
          <w:szCs w:val="24"/>
        </w:rPr>
        <w:t>Spring Books: Gardening</w:t>
      </w:r>
    </w:p>
    <w:p w:rsidR="00EF704B" w:rsidRDefault="00CD43AA">
      <w:pPr>
        <w:rPr>
          <w:rFonts w:ascii="Times New Roman" w:hAnsi="Times New Roman" w:cs="Times New Roman"/>
          <w:sz w:val="24"/>
          <w:szCs w:val="24"/>
        </w:rPr>
      </w:pPr>
      <w:r>
        <w:rPr>
          <w:rFonts w:ascii="Times New Roman" w:hAnsi="Times New Roman" w:cs="Times New Roman"/>
          <w:sz w:val="24"/>
          <w:szCs w:val="24"/>
        </w:rPr>
        <w:t xml:space="preserve">Barbara Paul Robinson, </w:t>
      </w:r>
      <w:r w:rsidR="00CE3702">
        <w:rPr>
          <w:rFonts w:ascii="Times New Roman" w:hAnsi="Times New Roman" w:cs="Times New Roman"/>
          <w:sz w:val="24"/>
          <w:szCs w:val="24"/>
        </w:rPr>
        <w:t>April 12</w:t>
      </w:r>
      <w:r>
        <w:rPr>
          <w:rFonts w:ascii="Times New Roman" w:hAnsi="Times New Roman" w:cs="Times New Roman"/>
          <w:sz w:val="24"/>
          <w:szCs w:val="24"/>
        </w:rPr>
        <w:t xml:space="preserve">, 2019.  </w:t>
      </w:r>
    </w:p>
    <w:p w:rsidR="00087FCC" w:rsidRDefault="00CD43AA">
      <w:pPr>
        <w:rPr>
          <w:rFonts w:ascii="Times New Roman" w:hAnsi="Times New Roman" w:cs="Times New Roman"/>
          <w:sz w:val="24"/>
          <w:szCs w:val="24"/>
        </w:rPr>
      </w:pPr>
      <w:r>
        <w:rPr>
          <w:rFonts w:ascii="Times New Roman" w:hAnsi="Times New Roman" w:cs="Times New Roman"/>
          <w:sz w:val="24"/>
          <w:szCs w:val="24"/>
        </w:rPr>
        <w:t>“</w:t>
      </w:r>
      <w:r w:rsidR="00087FCC">
        <w:rPr>
          <w:rFonts w:ascii="Times New Roman" w:hAnsi="Times New Roman" w:cs="Times New Roman"/>
          <w:sz w:val="24"/>
          <w:szCs w:val="24"/>
        </w:rPr>
        <w:t xml:space="preserve">While Vaux and Olmsted have become household names, Sidney and Herbert Hare have not, although they too did important work in American landscape architecture. The largely self-taught Sidney (1860-1938) was a pioneer in the modern cemetery movement in Kansas City, Mo., designing innovative graveyards that doubled as meditative arboretums. Thanks to the railroad and the automobile, the Gilded Age Midwest was growing rapidly, and Sid, his work much in demand, soon found </w:t>
      </w:r>
      <w:proofErr w:type="gramStart"/>
      <w:r w:rsidR="00087FCC">
        <w:rPr>
          <w:rFonts w:ascii="Times New Roman" w:hAnsi="Times New Roman" w:cs="Times New Roman"/>
          <w:sz w:val="24"/>
          <w:szCs w:val="24"/>
        </w:rPr>
        <w:t>himself</w:t>
      </w:r>
      <w:proofErr w:type="gramEnd"/>
      <w:r w:rsidR="00087FCC">
        <w:rPr>
          <w:rFonts w:ascii="Times New Roman" w:hAnsi="Times New Roman" w:cs="Times New Roman"/>
          <w:sz w:val="24"/>
          <w:szCs w:val="24"/>
        </w:rPr>
        <w:t xml:space="preserve"> specializing in plans for tree-lined boulevards for the booming cities of the lower Missouri River Valley. After 1910 he was joined by his son, Herbert (1888-1960), who, after studying under Frederick Law Olmsted Jr. at Harvard, expanded the family business into designing public parks, subdivisions, and private estates in Kansas, Missouri, Texas and beyond. The Hares’ personal histories, fertile collaborations and impressive legacy are handsomely showcased in </w:t>
      </w:r>
      <w:r w:rsidR="00087FCC" w:rsidRPr="00087FCC">
        <w:rPr>
          <w:rFonts w:ascii="Times New Roman" w:hAnsi="Times New Roman" w:cs="Times New Roman"/>
          <w:b/>
          <w:i/>
          <w:sz w:val="24"/>
          <w:szCs w:val="24"/>
        </w:rPr>
        <w:t>Hare &amp; Hare, Landscape Architects and City Planners</w:t>
      </w:r>
      <w:r w:rsidR="00087FCC" w:rsidRPr="00087FCC">
        <w:rPr>
          <w:rFonts w:ascii="Times New Roman" w:hAnsi="Times New Roman" w:cs="Times New Roman"/>
          <w:b/>
          <w:sz w:val="24"/>
          <w:szCs w:val="24"/>
        </w:rPr>
        <w:t xml:space="preserve"> (247 pages $39.95)</w:t>
      </w:r>
      <w:r w:rsidR="00087FCC">
        <w:rPr>
          <w:rFonts w:ascii="Times New Roman" w:hAnsi="Times New Roman" w:cs="Times New Roman"/>
          <w:sz w:val="24"/>
          <w:szCs w:val="24"/>
        </w:rPr>
        <w:t xml:space="preserve">, a lost chapter in urban-design history brought to light by Carol Grove and Cydney Millstein and published by the </w:t>
      </w:r>
      <w:r w:rsidR="00087FCC" w:rsidRPr="00087FCC">
        <w:rPr>
          <w:rFonts w:ascii="Times New Roman" w:hAnsi="Times New Roman" w:cs="Times New Roman"/>
          <w:b/>
          <w:sz w:val="24"/>
          <w:szCs w:val="24"/>
        </w:rPr>
        <w:t xml:space="preserve">University of Georgia Press </w:t>
      </w:r>
      <w:r w:rsidR="00087FCC">
        <w:rPr>
          <w:rFonts w:ascii="Times New Roman" w:hAnsi="Times New Roman" w:cs="Times New Roman"/>
          <w:sz w:val="24"/>
          <w:szCs w:val="24"/>
        </w:rPr>
        <w:t xml:space="preserve">with the </w:t>
      </w:r>
      <w:r w:rsidR="00087FCC" w:rsidRPr="00087FCC">
        <w:rPr>
          <w:rFonts w:ascii="Times New Roman" w:hAnsi="Times New Roman" w:cs="Times New Roman"/>
          <w:b/>
          <w:sz w:val="24"/>
          <w:szCs w:val="24"/>
        </w:rPr>
        <w:t>Library of American Landscape History</w:t>
      </w:r>
      <w:r w:rsidR="00087FCC">
        <w:rPr>
          <w:rFonts w:ascii="Times New Roman" w:hAnsi="Times New Roman" w:cs="Times New Roman"/>
          <w:sz w:val="24"/>
          <w:szCs w:val="24"/>
        </w:rPr>
        <w:t>.</w:t>
      </w:r>
      <w:r>
        <w:rPr>
          <w:rFonts w:ascii="Times New Roman" w:hAnsi="Times New Roman" w:cs="Times New Roman"/>
          <w:sz w:val="24"/>
          <w:szCs w:val="24"/>
        </w:rPr>
        <w:t>”</w:t>
      </w:r>
    </w:p>
    <w:p w:rsidR="00087FCC" w:rsidRPr="00087FCC" w:rsidRDefault="00087FCC">
      <w:pPr>
        <w:rPr>
          <w:rFonts w:ascii="Times New Roman" w:hAnsi="Times New Roman" w:cs="Times New Roman"/>
          <w:sz w:val="24"/>
          <w:szCs w:val="24"/>
        </w:rPr>
      </w:pPr>
      <w:r>
        <w:rPr>
          <w:rFonts w:ascii="Times New Roman" w:hAnsi="Times New Roman" w:cs="Times New Roman"/>
          <w:sz w:val="24"/>
          <w:szCs w:val="24"/>
        </w:rPr>
        <w:t xml:space="preserve">—Ms. Robinson is the author, most recently, </w:t>
      </w:r>
      <w:r w:rsidRPr="00EF704B">
        <w:rPr>
          <w:rFonts w:ascii="Times New Roman" w:hAnsi="Times New Roman" w:cs="Times New Roman"/>
          <w:sz w:val="24"/>
          <w:szCs w:val="24"/>
        </w:rPr>
        <w:t>of</w:t>
      </w:r>
      <w:r w:rsidRPr="00087FCC">
        <w:rPr>
          <w:rFonts w:ascii="Times New Roman" w:hAnsi="Times New Roman" w:cs="Times New Roman"/>
          <w:i/>
          <w:sz w:val="24"/>
          <w:szCs w:val="24"/>
        </w:rPr>
        <w:t xml:space="preserve"> Heroes of Horticulture: Americans Who Transformed the Landscape.</w:t>
      </w:r>
      <w:r>
        <w:rPr>
          <w:rFonts w:ascii="Times New Roman" w:hAnsi="Times New Roman" w:cs="Times New Roman"/>
          <w:sz w:val="24"/>
          <w:szCs w:val="24"/>
        </w:rPr>
        <w:t xml:space="preserve"> </w:t>
      </w:r>
    </w:p>
    <w:sectPr w:rsidR="00087FCC" w:rsidRPr="00087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FCC"/>
    <w:rsid w:val="00087FCC"/>
    <w:rsid w:val="00AD5A6A"/>
    <w:rsid w:val="00CD43AA"/>
    <w:rsid w:val="00CE3702"/>
    <w:rsid w:val="00D21569"/>
    <w:rsid w:val="00EF7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2019-06-04T12:39:00Z</dcterms:created>
  <dcterms:modified xsi:type="dcterms:W3CDTF">2019-06-04T12:39:00Z</dcterms:modified>
</cp:coreProperties>
</file>